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0B" w:rsidRDefault="00724F0B" w:rsidP="00724F0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Мощность:..............................................................</w:t>
      </w:r>
      <w:proofErr w:type="gramEnd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 390 W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Вольтаж: ........................................................... 220-240 V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 xml:space="preserve">Частота:............................................................... 50/60 </w:t>
      </w:r>
      <w:proofErr w:type="spellStart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Hz</w:t>
      </w:r>
      <w:proofErr w:type="spellEnd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 xml:space="preserve">Уровень шума:..................................................... 60-70 </w:t>
      </w:r>
      <w:proofErr w:type="spellStart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dB</w:t>
      </w:r>
      <w:proofErr w:type="spellEnd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Скорость:...................................................... 3000 об/мин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 xml:space="preserve">Объем камеры:..................................................... 1100 </w:t>
      </w:r>
      <w:proofErr w:type="spellStart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ml</w:t>
      </w:r>
      <w:proofErr w:type="spellEnd"/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Мотор:................................ магнитный/постоянного тока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Лошадиные силы.......................................................... 0,5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Степень измельчения:..................................................... 3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Вес:.............................................................................. 6кг</w:t>
      </w:r>
      <w:r w:rsidRPr="00724F0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br/>
        <w:t>Гарантия:.................................... ............................ 3 года</w:t>
      </w:r>
    </w:p>
    <w:p w:rsidR="00724F0B" w:rsidRDefault="00724F0B" w:rsidP="00724F0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724F0B" w:rsidRDefault="00724F0B" w:rsidP="00724F0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724F0B" w:rsidRPr="00724F0B" w:rsidRDefault="00724F0B" w:rsidP="00724F0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4860" w:type="dxa"/>
        <w:tblLook w:val="04A0" w:firstRow="1" w:lastRow="0" w:firstColumn="1" w:lastColumn="0" w:noHBand="0" w:noVBand="1"/>
      </w:tblPr>
      <w:tblGrid>
        <w:gridCol w:w="4860"/>
      </w:tblGrid>
      <w:tr w:rsidR="00724F0B" w:rsidRPr="00724F0B" w:rsidTr="00724F0B">
        <w:trPr>
          <w:trHeight w:val="3000"/>
        </w:trPr>
        <w:tc>
          <w:tcPr>
            <w:tcW w:w="4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F0B" w:rsidRPr="00724F0B" w:rsidRDefault="00724F0B" w:rsidP="00724F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Измельчители</w:t>
            </w:r>
            <w:proofErr w:type="spellEnd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пищевых отходов EMAR имеют повышенную </w:t>
            </w:r>
            <w:proofErr w:type="spellStart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шумоизоляцию</w:t>
            </w:r>
            <w:proofErr w:type="spellEnd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и двухслойный корпус. Это гарантирует низкий уровень шума при работе. Запатентованная измельчительная система</w:t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 xml:space="preserve">на выходе дает остаток грубого волокна: 3-5 мм. Камера </w:t>
            </w:r>
            <w:proofErr w:type="spellStart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измельчителя</w:t>
            </w:r>
            <w:proofErr w:type="spellEnd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и режущие части изготавливаются из высококачественной нержавеющей стали марки AISI-304.</w:t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Антибактериальное покрытие камеры препятствует размножению вредоносных микроорганизмов и появлению неприятного запаха.</w:t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Защита от перегрузки и от перепадов напряжения.</w:t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Пневмокнопка</w:t>
            </w:r>
            <w:proofErr w:type="spellEnd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Air</w:t>
            </w:r>
            <w:proofErr w:type="spellEnd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switch</w:t>
            </w:r>
            <w:proofErr w:type="spellEnd"/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в комплекте</w:t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24F0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h-331mm;      d(цилиндра)-210mm</w:t>
            </w:r>
          </w:p>
        </w:tc>
        <w:bookmarkStart w:id="0" w:name="_GoBack"/>
        <w:bookmarkEnd w:id="0"/>
      </w:tr>
      <w:tr w:rsidR="00724F0B" w:rsidRPr="00724F0B" w:rsidTr="00724F0B">
        <w:trPr>
          <w:trHeight w:val="3045"/>
        </w:trPr>
        <w:tc>
          <w:tcPr>
            <w:tcW w:w="4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F0B" w:rsidRPr="00724F0B" w:rsidRDefault="00724F0B" w:rsidP="00724F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E279C" w:rsidRDefault="00FE279C"/>
    <w:sectPr w:rsidR="00FE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0B"/>
    <w:rsid w:val="00724F0B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9E35"/>
  <w15:chartTrackingRefBased/>
  <w15:docId w15:val="{1D421201-4F93-48EE-8D1D-4B5951E8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Наталья Мадхатовна</dc:creator>
  <cp:keywords/>
  <dc:description/>
  <cp:lastModifiedBy>Стрельцова Наталья Мадхатовна</cp:lastModifiedBy>
  <cp:revision>1</cp:revision>
  <dcterms:created xsi:type="dcterms:W3CDTF">2020-06-01T00:23:00Z</dcterms:created>
  <dcterms:modified xsi:type="dcterms:W3CDTF">2020-06-01T00:24:00Z</dcterms:modified>
</cp:coreProperties>
</file>